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b w:val="1"/>
          <w:bCs w:val="1"/>
          <w:sz w:val="42"/>
          <w:szCs w:val="42"/>
        </w:rPr>
      </w:pPr>
      <w:r>
        <w:rPr>
          <w:b w:val="1"/>
          <w:bCs w:val="1"/>
          <w:sz w:val="42"/>
          <w:szCs w:val="42"/>
          <w:rtl w:val="0"/>
          <w:lang w:val="en-US"/>
        </w:rPr>
        <w:t>Phone-Free Child Spaces Policy</w:t>
      </w:r>
    </w:p>
    <w:p>
      <w:pPr>
        <w:pStyle w:val="Default"/>
        <w:suppressAutoHyphens w:val="1"/>
        <w:spacing w:before="0" w:after="299" w:line="240" w:lineRule="auto"/>
        <w:rPr>
          <w:b w:val="1"/>
          <w:bCs w:val="1"/>
          <w:sz w:val="28"/>
          <w:szCs w:val="28"/>
        </w:rPr>
      </w:pPr>
      <w:r>
        <w:rPr>
          <w:b w:val="1"/>
          <w:bCs w:val="1"/>
          <w:sz w:val="28"/>
          <w:szCs w:val="28"/>
          <w:rtl w:val="0"/>
          <w:lang w:val="en-US"/>
        </w:rPr>
        <w:t>Creating Safe, Present and Protective Environments for Children</w:t>
      </w:r>
    </w:p>
    <w:p>
      <w:pPr>
        <w:pStyle w:val="Default"/>
        <w:suppressAutoHyphens w:val="1"/>
        <w:spacing w:before="0" w:after="281" w:line="240" w:lineRule="auto"/>
        <w:rPr>
          <w:b w:val="1"/>
          <w:bCs w:val="1"/>
          <w:sz w:val="28"/>
          <w:szCs w:val="28"/>
        </w:rPr>
      </w:pPr>
      <w:r>
        <w:rPr>
          <w:b w:val="1"/>
          <w:bCs w:val="1"/>
          <w:sz w:val="28"/>
          <w:szCs w:val="28"/>
          <w:rtl w:val="0"/>
          <w:lang w:val="en-US"/>
        </w:rPr>
        <w:t>Purpose</w:t>
      </w:r>
    </w:p>
    <w:p>
      <w:pPr>
        <w:pStyle w:val="Default"/>
        <w:suppressAutoHyphens w:val="1"/>
        <w:spacing w:before="0" w:after="240" w:line="240" w:lineRule="auto"/>
      </w:pPr>
      <w:r>
        <w:rPr>
          <w:rtl w:val="0"/>
          <w:lang w:val="en-US"/>
        </w:rPr>
        <w:t>At [Organisation Name], the safety, wellbeing, and healthy development of children is at the centre of every decision we make.</w:t>
      </w:r>
    </w:p>
    <w:p>
      <w:pPr>
        <w:pStyle w:val="Default"/>
        <w:suppressAutoHyphens w:val="1"/>
        <w:spacing w:before="0" w:after="240" w:line="240" w:lineRule="auto"/>
      </w:pPr>
      <w:r>
        <w:rPr>
          <w:rtl w:val="0"/>
          <w:lang w:val="en-US"/>
        </w:rPr>
        <w:t xml:space="preserve">As part of our commitment to safeguarding children, we are creating a </w:t>
      </w:r>
      <w:r>
        <w:rPr>
          <w:b w:val="1"/>
          <w:bCs w:val="1"/>
          <w:rtl w:val="0"/>
          <w:lang w:val="en-US"/>
        </w:rPr>
        <w:t>phone-free child space</w:t>
      </w:r>
      <w:r>
        <w:rPr>
          <w:rtl w:val="0"/>
          <w:lang w:val="en-US"/>
        </w:rPr>
        <w:t>. This means that smartphones and personal devices should not be used by adults, visitors, parents, volunteers, staff, or older young people while they are in areas where children gather, learn, play, perform, or socialise.</w:t>
      </w:r>
    </w:p>
    <w:p>
      <w:pPr>
        <w:pStyle w:val="Default"/>
        <w:suppressAutoHyphens w:val="1"/>
        <w:spacing w:before="0" w:after="240" w:line="240" w:lineRule="auto"/>
      </w:pPr>
      <w:r>
        <w:rPr>
          <w:rtl w:val="0"/>
          <w:lang w:val="en-US"/>
        </w:rPr>
        <w:t>This includes, but is not limited to:</w:t>
      </w:r>
    </w:p>
    <w:p>
      <w:pPr>
        <w:pStyle w:val="Default"/>
        <w:numPr>
          <w:ilvl w:val="0"/>
          <w:numId w:val="2"/>
        </w:numPr>
        <w:suppressAutoHyphens w:val="1"/>
        <w:spacing w:before="0" w:line="240" w:lineRule="auto"/>
        <w:jc w:val="left"/>
        <w:rPr>
          <w:lang w:val="en-US"/>
        </w:rPr>
      </w:pPr>
      <w:r>
        <w:rPr>
          <w:rtl w:val="0"/>
          <w:lang w:val="en-US"/>
        </w:rPr>
        <w:t>school playgrounds and school grounds</w:t>
      </w:r>
    </w:p>
    <w:p>
      <w:pPr>
        <w:pStyle w:val="Default"/>
        <w:numPr>
          <w:ilvl w:val="0"/>
          <w:numId w:val="2"/>
        </w:numPr>
        <w:suppressAutoHyphens w:val="1"/>
        <w:spacing w:before="0" w:line="240" w:lineRule="auto"/>
        <w:jc w:val="left"/>
        <w:rPr>
          <w:lang w:val="en-US"/>
        </w:rPr>
      </w:pPr>
      <w:r>
        <w:rPr>
          <w:rtl w:val="0"/>
          <w:lang w:val="en-US"/>
        </w:rPr>
        <w:t>waiting areas before and after lessons</w:t>
      </w:r>
    </w:p>
    <w:p>
      <w:pPr>
        <w:pStyle w:val="Default"/>
        <w:numPr>
          <w:ilvl w:val="0"/>
          <w:numId w:val="2"/>
        </w:numPr>
        <w:suppressAutoHyphens w:val="1"/>
        <w:spacing w:before="0" w:line="240" w:lineRule="auto"/>
        <w:jc w:val="left"/>
        <w:rPr>
          <w:lang w:val="en-US"/>
        </w:rPr>
      </w:pPr>
      <w:r>
        <w:rPr>
          <w:rtl w:val="0"/>
          <w:lang w:val="en-US"/>
        </w:rPr>
        <w:t>changing areas, corridors and communal spaces</w:t>
      </w:r>
    </w:p>
    <w:p>
      <w:pPr>
        <w:pStyle w:val="Default"/>
        <w:numPr>
          <w:ilvl w:val="0"/>
          <w:numId w:val="2"/>
        </w:numPr>
        <w:suppressAutoHyphens w:val="1"/>
        <w:spacing w:before="0" w:line="240" w:lineRule="auto"/>
        <w:jc w:val="left"/>
        <w:rPr>
          <w:lang w:val="en-US"/>
        </w:rPr>
      </w:pPr>
      <w:r>
        <w:rPr>
          <w:rtl w:val="0"/>
          <w:lang w:val="en-US"/>
        </w:rPr>
        <w:t>trips, camps and child-focused events</w:t>
      </w:r>
    </w:p>
    <w:p>
      <w:pPr>
        <w:pStyle w:val="Default"/>
        <w:suppressAutoHyphens w:val="1"/>
        <w:spacing w:before="0" w:line="240" w:lineRule="auto"/>
        <w:jc w:val="left"/>
      </w:pPr>
    </w:p>
    <w:p>
      <w:pPr>
        <w:pStyle w:val="Body"/>
        <w:bidi w:val="0"/>
        <w:spacing w:after="240"/>
        <w:ind w:left="0" w:right="0" w:firstLine="0"/>
        <w:jc w:val="left"/>
        <w:rPr>
          <w:rFonts w:ascii="Helvetica Neue" w:cs="Helvetica Neue" w:hAnsi="Helvetica Neue" w:eastAsia="Helvetica Neue"/>
          <w:sz w:val="24"/>
          <w:szCs w:val="24"/>
          <w:u w:color="000000"/>
          <w:rtl w:val="0"/>
        </w:rPr>
      </w:pPr>
      <w:r>
        <w:rPr>
          <w:rFonts w:ascii="Helvetica Neue" w:hAnsi="Helvetica Neue"/>
          <w:sz w:val="24"/>
          <w:szCs w:val="24"/>
          <w:u w:color="000000"/>
          <w:rtl w:val="0"/>
          <w:lang w:val="en-US"/>
        </w:rPr>
        <w:t>Instead, we request that when entering our spaces:</w:t>
      </w:r>
    </w:p>
    <w:p>
      <w:pPr>
        <w:pStyle w:val="Body"/>
        <w:bidi w:val="0"/>
        <w:spacing w:after="240"/>
        <w:ind w:left="0" w:right="0" w:firstLine="0"/>
        <w:jc w:val="left"/>
        <w:rPr>
          <w:rFonts w:ascii="Helvetica Neue" w:cs="Helvetica Neue" w:hAnsi="Helvetica Neue" w:eastAsia="Helvetica Neue"/>
          <w:sz w:val="24"/>
          <w:szCs w:val="24"/>
          <w:u w:color="000000"/>
          <w:rtl w:val="0"/>
        </w:rPr>
      </w:pPr>
      <w:r>
        <w:rPr>
          <w:rFonts w:ascii="Arial Unicode MS" w:hAnsi="Arial Unicode MS" w:hint="default"/>
          <w:sz w:val="24"/>
          <w:szCs w:val="24"/>
          <w:u w:color="000000"/>
          <w:rtl w:val="0"/>
          <w:lang w:val="en-US"/>
        </w:rPr>
        <w:t>✔</w:t>
      </w:r>
      <w:r>
        <w:rPr>
          <w:rFonts w:ascii="Helvetica Neue" w:hAnsi="Helvetica Neue"/>
          <w:sz w:val="24"/>
          <w:szCs w:val="24"/>
          <w:u w:color="000000"/>
          <w:rtl w:val="0"/>
          <w:lang w:val="en-US"/>
        </w:rPr>
        <w:t xml:space="preserve"> Devices are left at home or stored away and out of sight</w:t>
      </w:r>
      <w:r>
        <w:rPr>
          <w:rFonts w:ascii="Helvetica Neue" w:cs="Helvetica Neue" w:hAnsi="Helvetica Neue" w:eastAsia="Helvetica Neue"/>
          <w:sz w:val="24"/>
          <w:szCs w:val="24"/>
          <w:u w:color="000000"/>
          <w:rtl w:val="0"/>
        </w:rPr>
        <w:br w:type="textWrapping"/>
      </w:r>
      <w:r>
        <w:rPr>
          <w:rFonts w:ascii="Arial Unicode MS" w:hAnsi="Arial Unicode MS" w:hint="default"/>
          <w:sz w:val="24"/>
          <w:szCs w:val="24"/>
          <w:u w:color="000000"/>
          <w:rtl w:val="0"/>
          <w:lang w:val="en-US"/>
        </w:rPr>
        <w:t>✔</w:t>
      </w:r>
      <w:r>
        <w:rPr>
          <w:rFonts w:ascii="Helvetica Neue" w:hAnsi="Helvetica Neue"/>
          <w:sz w:val="24"/>
          <w:szCs w:val="24"/>
          <w:u w:color="000000"/>
          <w:rtl w:val="0"/>
          <w:lang w:val="en-US"/>
        </w:rPr>
        <w:t xml:space="preserve"> No photos/videos are taken unless permission has been clearly given</w:t>
      </w:r>
      <w:r>
        <w:rPr>
          <w:rFonts w:ascii="Helvetica Neue" w:cs="Helvetica Neue" w:hAnsi="Helvetica Neue" w:eastAsia="Helvetica Neue"/>
          <w:sz w:val="24"/>
          <w:szCs w:val="24"/>
          <w:u w:color="000000"/>
          <w:rtl w:val="0"/>
        </w:rPr>
        <w:br w:type="textWrapping"/>
      </w:r>
      <w:r>
        <w:rPr>
          <w:rFonts w:ascii="Arial Unicode MS" w:hAnsi="Arial Unicode MS" w:hint="default"/>
          <w:sz w:val="24"/>
          <w:szCs w:val="24"/>
          <w:u w:color="000000"/>
          <w:rtl w:val="0"/>
          <w:lang w:val="en-US"/>
        </w:rPr>
        <w:t>✔</w:t>
      </w:r>
      <w:r>
        <w:rPr>
          <w:rFonts w:ascii="Helvetica Neue" w:hAnsi="Helvetica Neue"/>
          <w:sz w:val="24"/>
          <w:szCs w:val="24"/>
          <w:u w:color="000000"/>
          <w:rtl w:val="0"/>
          <w:lang w:val="en-US"/>
        </w:rPr>
        <w:t xml:space="preserve"> Urgent phone calls or messages are dealt with discretely and away from where children are learning, playing or performing.  </w:t>
      </w:r>
      <w:r>
        <w:rPr>
          <w:rFonts w:ascii="Helvetica Neue" w:cs="Helvetica Neue" w:hAnsi="Helvetica Neue" w:eastAsia="Helvetica Neue"/>
          <w:sz w:val="24"/>
          <w:szCs w:val="24"/>
          <w:u w:color="000000"/>
          <w:rtl w:val="0"/>
        </w:rPr>
        <w:br w:type="textWrapping"/>
      </w:r>
      <w:r>
        <w:rPr>
          <w:rFonts w:ascii="Arial Unicode MS" w:hAnsi="Arial Unicode MS" w:hint="default"/>
          <w:sz w:val="24"/>
          <w:szCs w:val="24"/>
          <w:u w:color="000000"/>
          <w:rtl w:val="0"/>
          <w:lang w:val="en-US"/>
        </w:rPr>
        <w:t>✔</w:t>
      </w:r>
      <w:r>
        <w:rPr>
          <w:rFonts w:ascii="Helvetica Neue" w:hAnsi="Helvetica Neue"/>
          <w:sz w:val="24"/>
          <w:szCs w:val="24"/>
          <w:u w:color="000000"/>
          <w:rtl w:val="0"/>
          <w:lang w:val="en-US"/>
        </w:rPr>
        <w:t xml:space="preserve"> Adults and children are present and engaged </w:t>
      </w:r>
    </w:p>
    <w:p>
      <w:pPr>
        <w:pStyle w:val="Body"/>
        <w:bidi w:val="0"/>
        <w:spacing w:after="240"/>
        <w:ind w:left="0" w:right="0" w:firstLine="0"/>
        <w:jc w:val="left"/>
        <w:rPr>
          <w:rFonts w:ascii="Helvetica Neue" w:cs="Helvetica Neue" w:hAnsi="Helvetica Neue" w:eastAsia="Helvetica Neue"/>
          <w:sz w:val="24"/>
          <w:szCs w:val="24"/>
          <w:u w:color="000000"/>
          <w:rtl w:val="0"/>
        </w:rPr>
      </w:pPr>
      <w:r>
        <w:rPr>
          <w:rFonts w:ascii="Helvetica Neue" w:hAnsi="Helvetica Neue"/>
          <w:sz w:val="24"/>
          <w:szCs w:val="24"/>
          <w:u w:color="000000"/>
          <w:rtl w:val="0"/>
          <w:lang w:val="en-US"/>
        </w:rPr>
        <w:t xml:space="preserve">We understand technology is part of modern life, and there will always be situations where adults and children need to be contactable. However this policy recognises that children deserve environments where they can interact with their peers face-to-face and </w:t>
      </w:r>
      <w:r>
        <w:rPr>
          <w:rFonts w:ascii="Helvetica Neue" w:hAnsi="Helvetica Neue"/>
          <w:b w:val="1"/>
          <w:bCs w:val="1"/>
          <w:sz w:val="24"/>
          <w:szCs w:val="24"/>
          <w:u w:color="000000"/>
          <w:rtl w:val="0"/>
          <w:lang w:val="en-US"/>
        </w:rPr>
        <w:t xml:space="preserve">free from the potential harms </w:t>
      </w:r>
      <w:r>
        <w:rPr>
          <w:rFonts w:ascii="Helvetica Neue" w:hAnsi="Helvetica Neue"/>
          <w:sz w:val="24"/>
          <w:szCs w:val="24"/>
          <w:u w:color="000000"/>
          <w:rtl w:val="0"/>
          <w:lang w:val="en-US"/>
        </w:rPr>
        <w:t xml:space="preserve">that devices can expose them to, and where the adults around them are </w:t>
      </w:r>
      <w:r>
        <w:rPr>
          <w:rFonts w:ascii="Helvetica Neue" w:hAnsi="Helvetica Neue"/>
          <w:b w:val="1"/>
          <w:bCs w:val="1"/>
          <w:sz w:val="24"/>
          <w:szCs w:val="24"/>
          <w:u w:color="000000"/>
          <w:rtl w:val="0"/>
          <w:lang w:val="en-US"/>
        </w:rPr>
        <w:t>present, attentive and protective</w:t>
      </w:r>
      <w:r>
        <w:rPr>
          <w:rFonts w:ascii="Helvetica Neue" w:hAnsi="Helvetica Neue"/>
          <w:sz w:val="24"/>
          <w:szCs w:val="24"/>
          <w:u w:color="000000"/>
          <w:rtl w:val="0"/>
          <w:lang w:val="en-US"/>
        </w:rPr>
        <w:t>.  This policy is about creating shared expectations, not judgement.</w:t>
      </w:r>
    </w:p>
    <w:p>
      <w:pPr>
        <w:pStyle w:val="Default"/>
        <w:suppressAutoHyphens w:val="1"/>
        <w:spacing w:before="0" w:line="240" w:lineRule="auto"/>
        <w:rPr>
          <w:outline w:val="0"/>
          <w:color w:val="808080"/>
          <w14:textFill>
            <w14:solidFill>
              <w14:srgbClr w14:val="808080"/>
            </w14:solidFill>
          </w14:textFill>
        </w:rPr>
      </w:pPr>
    </w:p>
    <w:p>
      <w:pPr>
        <w:pStyle w:val="Default"/>
        <w:suppressAutoHyphens w:val="1"/>
        <w:spacing w:before="0" w:after="322" w:line="240" w:lineRule="auto"/>
        <w:rPr>
          <w:b w:val="1"/>
          <w:bCs w:val="1"/>
          <w:sz w:val="42"/>
          <w:szCs w:val="42"/>
        </w:rPr>
      </w:pPr>
      <w:r>
        <w:rPr>
          <w:b w:val="1"/>
          <w:bCs w:val="1"/>
          <w:sz w:val="42"/>
          <w:szCs w:val="42"/>
          <w:rtl w:val="0"/>
          <w:lang w:val="en-US"/>
        </w:rPr>
        <w:t>Why We Are Creating Phone-Free Child Spaces</w:t>
      </w:r>
    </w:p>
    <w:p>
      <w:pPr>
        <w:pStyle w:val="Default"/>
        <w:suppressAutoHyphens w:val="1"/>
        <w:spacing w:before="0" w:after="299" w:line="240" w:lineRule="auto"/>
        <w:rPr>
          <w:b w:val="1"/>
          <w:bCs w:val="1"/>
          <w:sz w:val="28"/>
          <w:szCs w:val="28"/>
        </w:rPr>
      </w:pPr>
      <w:r>
        <w:rPr>
          <w:b w:val="1"/>
          <w:bCs w:val="1"/>
          <w:sz w:val="28"/>
          <w:szCs w:val="28"/>
          <w:rtl w:val="0"/>
          <w:lang w:val="en-US"/>
        </w:rPr>
        <w:t>1. Protecting Children</w:t>
      </w:r>
      <w:r>
        <w:rPr>
          <w:b w:val="1"/>
          <w:bCs w:val="1"/>
          <w:sz w:val="28"/>
          <w:szCs w:val="28"/>
          <w:rtl w:val="1"/>
        </w:rPr>
        <w:t>’</w:t>
      </w:r>
      <w:r>
        <w:rPr>
          <w:b w:val="1"/>
          <w:bCs w:val="1"/>
          <w:sz w:val="28"/>
          <w:szCs w:val="28"/>
          <w:rtl w:val="0"/>
          <w:lang w:val="en-US"/>
        </w:rPr>
        <w:t>s Privacy and Digital Safety</w:t>
      </w:r>
    </w:p>
    <w:p>
      <w:pPr>
        <w:pStyle w:val="Default"/>
        <w:suppressAutoHyphens w:val="1"/>
        <w:spacing w:before="0" w:after="240" w:line="240" w:lineRule="auto"/>
      </w:pPr>
      <w:r>
        <w:rPr>
          <w:rtl w:val="0"/>
          <w:lang w:val="en-US"/>
        </w:rPr>
        <w:t>Children have a right to move, play, learn and interact without the possibility of being unintentionally photographed, filmed, livestreamed or shared online.</w:t>
      </w:r>
    </w:p>
    <w:p>
      <w:pPr>
        <w:pStyle w:val="Default"/>
        <w:suppressAutoHyphens w:val="1"/>
        <w:spacing w:before="0" w:after="240" w:line="240" w:lineRule="auto"/>
      </w:pPr>
      <w:r>
        <w:rPr>
          <w:rtl w:val="0"/>
          <w:lang w:val="en-US"/>
        </w:rPr>
        <w:t>Many smartphones now have high-quality cameras, recording capabilities and instant connection to social platforms. In child-centred environments, we believe prevention is the safest approach.</w:t>
      </w:r>
    </w:p>
    <w:p>
      <w:pPr>
        <w:pStyle w:val="Default"/>
        <w:suppressAutoHyphens w:val="1"/>
        <w:spacing w:before="0" w:after="240" w:line="240" w:lineRule="auto"/>
      </w:pPr>
      <w:r>
        <w:rPr>
          <w:rtl w:val="0"/>
          <w:lang w:val="en-US"/>
        </w:rPr>
        <w:t>A phone-free environment reduces risks around:</w:t>
      </w:r>
    </w:p>
    <w:p>
      <w:pPr>
        <w:pStyle w:val="Default"/>
        <w:numPr>
          <w:ilvl w:val="0"/>
          <w:numId w:val="2"/>
        </w:numPr>
        <w:suppressAutoHyphens w:val="1"/>
        <w:spacing w:before="0" w:line="240" w:lineRule="auto"/>
        <w:jc w:val="left"/>
        <w:rPr>
          <w:lang w:val="en-US"/>
        </w:rPr>
      </w:pPr>
      <w:r>
        <w:rPr>
          <w:rtl w:val="0"/>
          <w:lang w:val="en-US"/>
        </w:rPr>
        <w:t>images being taken without consent</w:t>
      </w:r>
    </w:p>
    <w:p>
      <w:pPr>
        <w:pStyle w:val="Default"/>
        <w:numPr>
          <w:ilvl w:val="0"/>
          <w:numId w:val="2"/>
        </w:numPr>
        <w:suppressAutoHyphens w:val="1"/>
        <w:spacing w:before="0" w:line="240" w:lineRule="auto"/>
        <w:jc w:val="left"/>
        <w:rPr>
          <w:lang w:val="en-US"/>
        </w:rPr>
      </w:pPr>
      <w:r>
        <w:rPr>
          <w:rtl w:val="0"/>
          <w:lang w:val="en-US"/>
        </w:rPr>
        <w:t>children appearing in the background of photos/videos</w:t>
      </w:r>
    </w:p>
    <w:p>
      <w:pPr>
        <w:pStyle w:val="Default"/>
        <w:numPr>
          <w:ilvl w:val="0"/>
          <w:numId w:val="2"/>
        </w:numPr>
        <w:suppressAutoHyphens w:val="1"/>
        <w:spacing w:before="0" w:line="240" w:lineRule="auto"/>
        <w:jc w:val="left"/>
        <w:rPr>
          <w:lang w:val="en-US"/>
        </w:rPr>
      </w:pPr>
      <w:r>
        <w:rPr>
          <w:rtl w:val="0"/>
          <w:lang w:val="en-US"/>
        </w:rPr>
        <w:t>accidental sharing of identifying information</w:t>
      </w:r>
    </w:p>
    <w:p>
      <w:pPr>
        <w:pStyle w:val="Default"/>
        <w:numPr>
          <w:ilvl w:val="0"/>
          <w:numId w:val="2"/>
        </w:numPr>
        <w:suppressAutoHyphens w:val="1"/>
        <w:spacing w:before="0" w:line="240" w:lineRule="auto"/>
        <w:jc w:val="left"/>
        <w:rPr>
          <w:lang w:val="en-US"/>
        </w:rPr>
      </w:pPr>
      <w:r>
        <w:rPr>
          <w:rtl w:val="0"/>
          <w:lang w:val="en-US"/>
        </w:rPr>
        <w:t>inappropriate recording or online distribution</w:t>
      </w:r>
    </w:p>
    <w:p>
      <w:pPr>
        <w:pStyle w:val="Default"/>
        <w:numPr>
          <w:ilvl w:val="0"/>
          <w:numId w:val="2"/>
        </w:numPr>
        <w:suppressAutoHyphens w:val="1"/>
        <w:spacing w:before="0" w:line="240" w:lineRule="auto"/>
        <w:jc w:val="left"/>
        <w:rPr>
          <w:lang w:val="en-US"/>
        </w:rPr>
      </w:pPr>
      <w:r>
        <w:rPr>
          <w:rtl w:val="0"/>
          <w:lang w:val="en-US"/>
        </w:rPr>
        <w:t>misuse of deep fake software</w:t>
      </w:r>
    </w:p>
    <w:p>
      <w:pPr>
        <w:pStyle w:val="Body"/>
        <w:numPr>
          <w:ilvl w:val="0"/>
          <w:numId w:val="4"/>
        </w:numPr>
        <w:jc w:val="left"/>
        <w:rPr>
          <w:sz w:val="24"/>
          <w:szCs w:val="24"/>
          <w:u w:color="000000"/>
          <w:lang w:val="en-US"/>
        </w:rPr>
      </w:pPr>
      <w:r>
        <w:rPr>
          <w:sz w:val="24"/>
          <w:szCs w:val="24"/>
          <w:u w:color="000000"/>
          <w:rtl w:val="0"/>
          <w:lang w:val="en-US"/>
        </w:rPr>
        <w:t>cyberbullying</w:t>
      </w:r>
      <w:r>
        <w:rPr>
          <w:caps w:val="0"/>
          <w:smallCaps w:val="0"/>
          <w:strike w:val="0"/>
          <w:dstrike w:val="0"/>
          <w:outline w:val="0"/>
          <w:color w:val="000000"/>
          <w:sz w:val="24"/>
          <w:szCs w:val="24"/>
          <w:u w:val="none" w:color="000000"/>
          <w:shd w:val="nil" w:color="auto" w:fill="auto"/>
          <w:vertAlign w:val="baseline"/>
          <w14:textFill>
            <w14:solidFill>
              <w14:srgbClr w14:val="000000"/>
            </w14:solidFill>
          </w14:textFill>
        </w:rPr>
        <w:br w:type="textWrapping"/>
      </w:r>
      <w:r>
        <w:rPr>
          <w:sz w:val="24"/>
          <w:szCs w:val="24"/>
          <w:u w:color="000000"/>
        </w:rPr>
        <w:br w:type="textWrapping"/>
      </w:r>
    </w:p>
    <w:p>
      <w:pPr>
        <w:pStyle w:val="Default"/>
        <w:suppressAutoHyphens w:val="1"/>
        <w:spacing w:before="0" w:after="240" w:line="240" w:lineRule="auto"/>
      </w:pPr>
      <w:r>
        <w:rPr>
          <w:rtl w:val="0"/>
          <w:lang w:val="en-US"/>
        </w:rPr>
        <w:t>By setting clear expectations that devices are not to be used on our premises, we are helping to protect our tamariki while at the same time encouraging healthier face-to-face socialisation.</w:t>
      </w:r>
    </w:p>
    <w:p>
      <w:pPr>
        <w:pStyle w:val="Default"/>
        <w:suppressAutoHyphens w:val="1"/>
        <w:spacing w:before="0" w:after="299" w:line="240" w:lineRule="auto"/>
        <w:rPr>
          <w:b w:val="1"/>
          <w:bCs w:val="1"/>
          <w:sz w:val="28"/>
          <w:szCs w:val="28"/>
        </w:rPr>
      </w:pPr>
      <w:r>
        <w:rPr>
          <w:b w:val="1"/>
          <w:bCs w:val="1"/>
          <w:sz w:val="28"/>
          <w:szCs w:val="28"/>
          <w:rtl w:val="0"/>
          <w:lang w:val="en-US"/>
        </w:rPr>
        <w:t>2. Increasing Adult Awareness and Supervision</w:t>
      </w:r>
    </w:p>
    <w:p>
      <w:pPr>
        <w:pStyle w:val="Default"/>
        <w:suppressAutoHyphens w:val="1"/>
        <w:spacing w:before="0" w:after="240" w:line="240" w:lineRule="auto"/>
      </w:pPr>
      <w:r>
        <w:rPr>
          <w:rtl w:val="0"/>
          <w:lang w:val="en-US"/>
        </w:rPr>
        <w:t>Children feel safer when adults are available and engaged.</w:t>
      </w:r>
    </w:p>
    <w:p>
      <w:pPr>
        <w:pStyle w:val="Default"/>
        <w:suppressAutoHyphens w:val="1"/>
        <w:spacing w:before="0" w:after="240" w:line="240" w:lineRule="auto"/>
      </w:pPr>
      <w:r>
        <w:rPr>
          <w:rtl w:val="0"/>
          <w:lang w:val="en-US"/>
        </w:rPr>
        <w:t>Smartphones are designed to capture attention. Even short periods of distraction can reduce awareness of what is happening around us.</w:t>
      </w:r>
    </w:p>
    <w:p>
      <w:pPr>
        <w:pStyle w:val="Default"/>
        <w:suppressAutoHyphens w:val="1"/>
        <w:spacing w:before="0" w:after="240" w:line="240" w:lineRule="auto"/>
      </w:pPr>
      <w:r>
        <w:rPr>
          <w:rtl w:val="0"/>
          <w:lang w:val="en-US"/>
        </w:rPr>
        <w:t>By putting phones away, adults are better able to:</w:t>
      </w:r>
    </w:p>
    <w:p>
      <w:pPr>
        <w:pStyle w:val="Default"/>
        <w:numPr>
          <w:ilvl w:val="0"/>
          <w:numId w:val="2"/>
        </w:numPr>
        <w:suppressAutoHyphens w:val="1"/>
        <w:spacing w:before="0" w:line="240" w:lineRule="auto"/>
        <w:jc w:val="left"/>
        <w:rPr>
          <w:lang w:val="en-US"/>
        </w:rPr>
      </w:pPr>
      <w:r>
        <w:rPr>
          <w:rtl w:val="0"/>
          <w:lang w:val="en-US"/>
        </w:rPr>
        <w:t>notice children needing help</w:t>
      </w:r>
    </w:p>
    <w:p>
      <w:pPr>
        <w:pStyle w:val="Default"/>
        <w:numPr>
          <w:ilvl w:val="0"/>
          <w:numId w:val="2"/>
        </w:numPr>
        <w:suppressAutoHyphens w:val="1"/>
        <w:spacing w:before="0" w:line="240" w:lineRule="auto"/>
        <w:jc w:val="left"/>
        <w:rPr>
          <w:lang w:val="en-US"/>
        </w:rPr>
      </w:pPr>
      <w:r>
        <w:rPr>
          <w:rtl w:val="0"/>
          <w:lang w:val="en-US"/>
        </w:rPr>
        <w:t>recognise changes in behaviour</w:t>
      </w:r>
    </w:p>
    <w:p>
      <w:pPr>
        <w:pStyle w:val="Default"/>
        <w:numPr>
          <w:ilvl w:val="0"/>
          <w:numId w:val="2"/>
        </w:numPr>
        <w:suppressAutoHyphens w:val="1"/>
        <w:spacing w:before="0" w:line="240" w:lineRule="auto"/>
        <w:jc w:val="left"/>
        <w:rPr>
          <w:lang w:val="en-US"/>
        </w:rPr>
      </w:pPr>
      <w:r>
        <w:rPr>
          <w:rtl w:val="0"/>
          <w:lang w:val="en-US"/>
        </w:rPr>
        <w:t>respond quickly to safety concerns</w:t>
      </w:r>
    </w:p>
    <w:p>
      <w:pPr>
        <w:pStyle w:val="Default"/>
        <w:numPr>
          <w:ilvl w:val="0"/>
          <w:numId w:val="2"/>
        </w:numPr>
        <w:suppressAutoHyphens w:val="1"/>
        <w:spacing w:before="0" w:line="240" w:lineRule="auto"/>
        <w:jc w:val="left"/>
        <w:rPr>
          <w:lang w:val="en-US"/>
        </w:rPr>
      </w:pPr>
      <w:r>
        <w:rPr>
          <w:rtl w:val="0"/>
          <w:lang w:val="en-US"/>
        </w:rPr>
        <w:t>connect through conversation and interaction</w:t>
      </w:r>
    </w:p>
    <w:p>
      <w:pPr>
        <w:pStyle w:val="Default"/>
        <w:numPr>
          <w:ilvl w:val="0"/>
          <w:numId w:val="2"/>
        </w:numPr>
        <w:suppressAutoHyphens w:val="1"/>
        <w:spacing w:before="0" w:line="240" w:lineRule="auto"/>
        <w:jc w:val="left"/>
        <w:rPr>
          <w:lang w:val="en-US"/>
        </w:rPr>
      </w:pPr>
      <w:r>
        <w:rPr>
          <w:rtl w:val="0"/>
          <w:lang w:val="en-US"/>
        </w:rPr>
        <w:t>model respectful relationships</w:t>
      </w:r>
      <w:r>
        <w:br w:type="textWrapping"/>
      </w:r>
    </w:p>
    <w:p>
      <w:pPr>
        <w:pStyle w:val="Default"/>
        <w:suppressAutoHyphens w:val="1"/>
        <w:spacing w:before="0" w:after="240" w:line="240" w:lineRule="auto"/>
      </w:pPr>
      <w:r>
        <w:rPr>
          <w:rtl w:val="0"/>
          <w:lang w:val="en-US"/>
        </w:rPr>
        <w:t>The most powerful safety tool we have is an attentive adult.</w:t>
      </w:r>
    </w:p>
    <w:p>
      <w:pPr>
        <w:pStyle w:val="Default"/>
        <w:suppressAutoHyphens w:val="1"/>
        <w:spacing w:before="0" w:line="240" w:lineRule="auto"/>
        <w:rPr>
          <w:outline w:val="0"/>
          <w:color w:val="808080"/>
          <w14:textFill>
            <w14:solidFill>
              <w14:srgbClr w14:val="808080"/>
            </w14:solidFill>
          </w14:textFill>
        </w:rPr>
      </w:pPr>
    </w:p>
    <w:p>
      <w:pPr>
        <w:pStyle w:val="Default"/>
        <w:suppressAutoHyphens w:val="1"/>
        <w:spacing w:before="0" w:after="299" w:line="240" w:lineRule="auto"/>
        <w:rPr>
          <w:b w:val="1"/>
          <w:bCs w:val="1"/>
          <w:sz w:val="28"/>
          <w:szCs w:val="28"/>
        </w:rPr>
      </w:pPr>
      <w:r>
        <w:rPr>
          <w:b w:val="1"/>
          <w:bCs w:val="1"/>
          <w:sz w:val="28"/>
          <w:szCs w:val="28"/>
          <w:rtl w:val="0"/>
          <w:lang w:val="en-US"/>
        </w:rPr>
        <w:t>3. Modelling Healthy Digital Behaviour</w:t>
      </w:r>
    </w:p>
    <w:p>
      <w:pPr>
        <w:pStyle w:val="Default"/>
        <w:suppressAutoHyphens w:val="1"/>
        <w:spacing w:before="0" w:after="240" w:line="240" w:lineRule="auto"/>
      </w:pPr>
      <w:r>
        <w:rPr>
          <w:rtl w:val="0"/>
          <w:lang w:val="en-US"/>
        </w:rPr>
        <w:t>Children learn more from what adults do than what adults say.</w:t>
      </w:r>
    </w:p>
    <w:p>
      <w:pPr>
        <w:pStyle w:val="Default"/>
        <w:suppressAutoHyphens w:val="1"/>
        <w:spacing w:before="0" w:after="240" w:line="240" w:lineRule="auto"/>
      </w:pPr>
      <w:r>
        <w:rPr>
          <w:rtl w:val="0"/>
          <w:lang w:val="en-US"/>
        </w:rPr>
        <w:t>We cannot ask children to develop healthy relationships with technology if every waiting space they enter is filled with adults looking down at screens.</w:t>
      </w:r>
    </w:p>
    <w:p>
      <w:pPr>
        <w:pStyle w:val="Default"/>
        <w:suppressAutoHyphens w:val="1"/>
        <w:spacing w:before="0" w:after="240" w:line="240" w:lineRule="auto"/>
      </w:pPr>
      <w:r>
        <w:rPr>
          <w:rtl w:val="0"/>
          <w:lang w:val="en-US"/>
        </w:rPr>
        <w:t>Phone-free spaces show children:</w:t>
      </w:r>
    </w:p>
    <w:p>
      <w:pPr>
        <w:pStyle w:val="Default"/>
        <w:suppressAutoHyphens w:val="1"/>
        <w:spacing w:before="0" w:after="240" w:line="240" w:lineRule="auto"/>
      </w:pPr>
      <w:r>
        <w:rPr>
          <w:rtl w:val="1"/>
          <w:lang w:val="ar-SA" w:bidi="ar-SA"/>
        </w:rPr>
        <w:t>“</w:t>
      </w:r>
      <w:r>
        <w:rPr>
          <w:rtl w:val="0"/>
          <w:lang w:val="en-US"/>
        </w:rPr>
        <w:t>You matter more than the device.</w:t>
      </w:r>
      <w:r>
        <w:rPr>
          <w:rtl w:val="0"/>
        </w:rPr>
        <w:t>”</w:t>
      </w:r>
    </w:p>
    <w:p>
      <w:pPr>
        <w:pStyle w:val="Default"/>
        <w:suppressAutoHyphens w:val="1"/>
        <w:spacing w:before="0" w:after="240" w:line="240" w:lineRule="auto"/>
      </w:pPr>
      <w:r>
        <w:rPr>
          <w:rtl w:val="0"/>
          <w:lang w:val="en-US"/>
        </w:rPr>
        <w:t>We want our environments to encourage:</w:t>
      </w:r>
    </w:p>
    <w:p>
      <w:pPr>
        <w:pStyle w:val="Default"/>
        <w:numPr>
          <w:ilvl w:val="0"/>
          <w:numId w:val="2"/>
        </w:numPr>
        <w:suppressAutoHyphens w:val="1"/>
        <w:spacing w:before="0" w:line="240" w:lineRule="auto"/>
        <w:jc w:val="left"/>
        <w:rPr>
          <w:lang w:val="fr-FR"/>
        </w:rPr>
      </w:pPr>
      <w:r>
        <w:rPr>
          <w:rtl w:val="0"/>
          <w:lang w:val="fr-FR"/>
        </w:rPr>
        <w:t>conversation</w:t>
      </w:r>
    </w:p>
    <w:p>
      <w:pPr>
        <w:pStyle w:val="Default"/>
        <w:numPr>
          <w:ilvl w:val="0"/>
          <w:numId w:val="2"/>
        </w:numPr>
        <w:suppressAutoHyphens w:val="1"/>
        <w:spacing w:before="0" w:line="240" w:lineRule="auto"/>
        <w:jc w:val="left"/>
        <w:rPr>
          <w:lang w:val="fr-FR"/>
        </w:rPr>
      </w:pPr>
      <w:r>
        <w:rPr>
          <w:rtl w:val="0"/>
          <w:lang w:val="fr-FR"/>
        </w:rPr>
        <w:t>patience</w:t>
      </w:r>
    </w:p>
    <w:p>
      <w:pPr>
        <w:pStyle w:val="Default"/>
        <w:numPr>
          <w:ilvl w:val="0"/>
          <w:numId w:val="2"/>
        </w:numPr>
        <w:suppressAutoHyphens w:val="1"/>
        <w:spacing w:before="0" w:line="240" w:lineRule="auto"/>
        <w:jc w:val="left"/>
        <w:rPr>
          <w:lang w:val="en-US"/>
        </w:rPr>
      </w:pPr>
      <w:r>
        <w:rPr>
          <w:rtl w:val="0"/>
          <w:lang w:val="en-US"/>
        </w:rPr>
        <w:t>creativity</w:t>
      </w:r>
    </w:p>
    <w:p>
      <w:pPr>
        <w:pStyle w:val="Default"/>
        <w:numPr>
          <w:ilvl w:val="0"/>
          <w:numId w:val="2"/>
        </w:numPr>
        <w:suppressAutoHyphens w:val="1"/>
        <w:spacing w:before="0" w:line="240" w:lineRule="auto"/>
        <w:jc w:val="left"/>
        <w:rPr>
          <w:lang w:val="fr-FR"/>
        </w:rPr>
      </w:pPr>
      <w:r>
        <w:rPr>
          <w:rtl w:val="0"/>
          <w:lang w:val="fr-FR"/>
        </w:rPr>
        <w:t>observation</w:t>
      </w:r>
    </w:p>
    <w:p>
      <w:pPr>
        <w:pStyle w:val="Default"/>
        <w:numPr>
          <w:ilvl w:val="0"/>
          <w:numId w:val="2"/>
        </w:numPr>
        <w:suppressAutoHyphens w:val="1"/>
        <w:spacing w:before="0" w:line="240" w:lineRule="auto"/>
        <w:jc w:val="left"/>
        <w:rPr>
          <w:lang w:val="en-US"/>
        </w:rPr>
      </w:pPr>
      <w:r>
        <w:rPr>
          <w:rtl w:val="0"/>
          <w:lang w:val="en-US"/>
        </w:rPr>
        <w:t>play</w:t>
      </w:r>
    </w:p>
    <w:p>
      <w:pPr>
        <w:pStyle w:val="Default"/>
        <w:numPr>
          <w:ilvl w:val="0"/>
          <w:numId w:val="2"/>
        </w:numPr>
        <w:suppressAutoHyphens w:val="1"/>
        <w:spacing w:before="0" w:line="240" w:lineRule="auto"/>
        <w:jc w:val="left"/>
        <w:rPr>
          <w:lang w:val="en-US"/>
        </w:rPr>
      </w:pPr>
      <w:r>
        <w:rPr>
          <w:rtl w:val="0"/>
          <w:lang w:val="en-US"/>
        </w:rPr>
        <w:t>friendship</w:t>
      </w:r>
    </w:p>
    <w:p>
      <w:pPr>
        <w:pStyle w:val="Default"/>
        <w:numPr>
          <w:ilvl w:val="0"/>
          <w:numId w:val="2"/>
        </w:numPr>
        <w:suppressAutoHyphens w:val="1"/>
        <w:spacing w:before="0" w:line="240" w:lineRule="auto"/>
        <w:jc w:val="left"/>
        <w:rPr>
          <w:lang w:val="en-US"/>
        </w:rPr>
      </w:pPr>
      <w:r>
        <w:rPr>
          <w:rtl w:val="0"/>
          <w:lang w:val="en-US"/>
        </w:rPr>
        <w:t>real-world connection</w:t>
      </w:r>
      <w:r>
        <w:br w:type="textWrapping"/>
      </w:r>
    </w:p>
    <w:p>
      <w:pPr>
        <w:pStyle w:val="Default"/>
        <w:suppressAutoHyphens w:val="1"/>
        <w:spacing w:before="0" w:after="240" w:line="240" w:lineRule="auto"/>
      </w:pPr>
      <w:r>
        <w:rPr>
          <w:rtl w:val="0"/>
          <w:lang w:val="en-US"/>
        </w:rPr>
        <w:t>These are essential skills for emotional wellbeing and healthy development.</w:t>
      </w:r>
    </w:p>
    <w:p>
      <w:pPr>
        <w:pStyle w:val="Default"/>
        <w:suppressAutoHyphens w:val="1"/>
        <w:spacing w:before="0" w:line="240" w:lineRule="auto"/>
        <w:rPr>
          <w:outline w:val="0"/>
          <w:color w:val="808080"/>
          <w14:textFill>
            <w14:solidFill>
              <w14:srgbClr w14:val="808080"/>
            </w14:solidFill>
          </w14:textFill>
        </w:rPr>
      </w:pPr>
    </w:p>
    <w:p>
      <w:pPr>
        <w:pStyle w:val="Default"/>
        <w:suppressAutoHyphens w:val="1"/>
        <w:spacing w:before="0" w:after="299" w:line="240" w:lineRule="auto"/>
        <w:rPr>
          <w:b w:val="1"/>
          <w:bCs w:val="1"/>
          <w:sz w:val="28"/>
          <w:szCs w:val="28"/>
        </w:rPr>
      </w:pPr>
      <w:r>
        <w:rPr>
          <w:b w:val="1"/>
          <w:bCs w:val="1"/>
          <w:sz w:val="28"/>
          <w:szCs w:val="28"/>
          <w:rtl w:val="0"/>
          <w:lang w:val="en-US"/>
        </w:rPr>
        <w:t>4. Supporting Children</w:t>
      </w:r>
      <w:r>
        <w:rPr>
          <w:b w:val="1"/>
          <w:bCs w:val="1"/>
          <w:sz w:val="28"/>
          <w:szCs w:val="28"/>
          <w:rtl w:val="1"/>
        </w:rPr>
        <w:t>’</w:t>
      </w:r>
      <w:r>
        <w:rPr>
          <w:b w:val="1"/>
          <w:bCs w:val="1"/>
          <w:sz w:val="28"/>
          <w:szCs w:val="28"/>
          <w:rtl w:val="0"/>
          <w:lang w:val="en-US"/>
        </w:rPr>
        <w:t>s Sense of Belonging</w:t>
      </w:r>
    </w:p>
    <w:p>
      <w:pPr>
        <w:pStyle w:val="Default"/>
        <w:suppressAutoHyphens w:val="1"/>
        <w:spacing w:before="0" w:after="240" w:line="240" w:lineRule="auto"/>
      </w:pPr>
      <w:r>
        <w:rPr>
          <w:rtl w:val="0"/>
          <w:lang w:val="en-US"/>
        </w:rPr>
        <w:t>Small moments matter.</w:t>
      </w:r>
    </w:p>
    <w:p>
      <w:pPr>
        <w:pStyle w:val="Default"/>
        <w:suppressAutoHyphens w:val="1"/>
        <w:spacing w:before="0" w:after="240" w:line="240" w:lineRule="auto"/>
      </w:pPr>
      <w:r>
        <w:rPr>
          <w:rtl w:val="0"/>
          <w:lang w:val="en-US"/>
        </w:rPr>
        <w:t>The smile after a performance.</w:t>
      </w:r>
      <w:r>
        <w:br w:type="textWrapping"/>
      </w:r>
      <w:r>
        <w:rPr>
          <w:rtl w:val="0"/>
          <w:lang w:val="en-US"/>
        </w:rPr>
        <w:t>The conversation after school.</w:t>
      </w:r>
      <w:r>
        <w:br w:type="textWrapping"/>
      </w:r>
      <w:r>
        <w:rPr>
          <w:rtl w:val="0"/>
          <w:lang w:val="en-US"/>
        </w:rPr>
        <w:t>The encouragement before an activity.</w:t>
      </w:r>
      <w:r>
        <w:br w:type="textWrapping"/>
      </w:r>
      <w:r>
        <w:rPr>
          <w:rtl w:val="0"/>
          <w:lang w:val="en-US"/>
        </w:rPr>
        <w:t>Watching them master a new skill.</w:t>
      </w:r>
    </w:p>
    <w:p>
      <w:pPr>
        <w:pStyle w:val="Default"/>
        <w:suppressAutoHyphens w:val="1"/>
        <w:spacing w:before="0" w:after="240" w:line="240" w:lineRule="auto"/>
      </w:pPr>
      <w:r>
        <w:rPr>
          <w:rtl w:val="0"/>
          <w:lang w:val="en-US"/>
        </w:rPr>
        <w:t>These everyday interactions help build children</w:t>
      </w:r>
      <w:r>
        <w:rPr>
          <w:rtl w:val="1"/>
        </w:rPr>
        <w:t>’</w:t>
      </w:r>
      <w:r>
        <w:rPr>
          <w:rtl w:val="0"/>
          <w:lang w:val="en-US"/>
        </w:rPr>
        <w:t>s confidence and sense of being valued.</w:t>
      </w:r>
    </w:p>
    <w:p>
      <w:pPr>
        <w:pStyle w:val="Default"/>
        <w:suppressAutoHyphens w:val="1"/>
        <w:spacing w:before="0" w:after="240" w:line="240" w:lineRule="auto"/>
      </w:pPr>
      <w:r>
        <w:rPr>
          <w:rtl w:val="0"/>
          <w:lang w:val="en-US"/>
        </w:rPr>
        <w:t>Phone-free spaces protect these moments.</w:t>
      </w:r>
    </w:p>
    <w:p>
      <w:pPr>
        <w:pStyle w:val="Default"/>
        <w:suppressAutoHyphens w:val="1"/>
        <w:spacing w:before="0" w:line="240" w:lineRule="auto"/>
        <w:rPr>
          <w:outline w:val="0"/>
          <w:color w:val="808080"/>
          <w14:textFill>
            <w14:solidFill>
              <w14:srgbClr w14:val="808080"/>
            </w14:solidFill>
          </w14:textFill>
        </w:rPr>
      </w:pPr>
    </w:p>
    <w:p>
      <w:pPr>
        <w:pStyle w:val="Default"/>
        <w:suppressAutoHyphens w:val="1"/>
        <w:spacing w:before="0" w:after="322" w:line="240" w:lineRule="auto"/>
        <w:rPr>
          <w:b w:val="1"/>
          <w:bCs w:val="1"/>
          <w:sz w:val="44"/>
          <w:szCs w:val="44"/>
        </w:rPr>
      </w:pPr>
      <w:r>
        <w:rPr>
          <w:b w:val="1"/>
          <w:bCs w:val="1"/>
          <w:sz w:val="44"/>
          <w:szCs w:val="44"/>
          <w:rtl w:val="0"/>
          <w:lang w:val="en-US"/>
        </w:rPr>
        <w:t>Our Commitment</w:t>
      </w:r>
    </w:p>
    <w:p>
      <w:pPr>
        <w:pStyle w:val="Default"/>
        <w:suppressAutoHyphens w:val="1"/>
        <w:spacing w:before="0" w:after="240" w:line="240" w:lineRule="auto"/>
      </w:pPr>
      <w:r>
        <w:rPr>
          <w:rtl w:val="0"/>
          <w:lang w:val="en-US"/>
        </w:rPr>
        <w:t>We believe childhood deserves protecting.</w:t>
      </w:r>
    </w:p>
    <w:p>
      <w:pPr>
        <w:pStyle w:val="Default"/>
        <w:suppressAutoHyphens w:val="1"/>
        <w:spacing w:before="0" w:after="240" w:line="240" w:lineRule="auto"/>
      </w:pPr>
      <w:r>
        <w:rPr>
          <w:rtl w:val="0"/>
          <w:lang w:val="en-US"/>
        </w:rPr>
        <w:t>Creating phone-free spaces is a simple but powerful step towards environments where children are:</w:t>
      </w:r>
    </w:p>
    <w:p>
      <w:pPr>
        <w:pStyle w:val="Default"/>
        <w:numPr>
          <w:ilvl w:val="0"/>
          <w:numId w:val="2"/>
        </w:numPr>
        <w:suppressAutoHyphens w:val="1"/>
        <w:spacing w:before="0" w:line="240" w:lineRule="auto"/>
        <w:jc w:val="left"/>
        <w:rPr>
          <w:lang w:val="en-US"/>
        </w:rPr>
      </w:pPr>
      <w:r>
        <w:rPr>
          <w:rtl w:val="0"/>
          <w:lang w:val="en-US"/>
        </w:rPr>
        <w:t>safer</w:t>
      </w:r>
    </w:p>
    <w:p>
      <w:pPr>
        <w:pStyle w:val="Default"/>
        <w:numPr>
          <w:ilvl w:val="0"/>
          <w:numId w:val="2"/>
        </w:numPr>
        <w:suppressAutoHyphens w:val="1"/>
        <w:spacing w:before="0" w:line="240" w:lineRule="auto"/>
        <w:jc w:val="left"/>
        <w:rPr>
          <w:lang w:val="en-US"/>
        </w:rPr>
      </w:pPr>
      <w:r>
        <w:rPr>
          <w:rtl w:val="0"/>
          <w:lang w:val="en-US"/>
        </w:rPr>
        <w:t>noticed</w:t>
      </w:r>
    </w:p>
    <w:p>
      <w:pPr>
        <w:pStyle w:val="Default"/>
        <w:numPr>
          <w:ilvl w:val="0"/>
          <w:numId w:val="2"/>
        </w:numPr>
        <w:suppressAutoHyphens w:val="1"/>
        <w:spacing w:before="0" w:line="240" w:lineRule="auto"/>
        <w:jc w:val="left"/>
        <w:rPr>
          <w:lang w:val="en-US"/>
        </w:rPr>
      </w:pPr>
      <w:r>
        <w:rPr>
          <w:rtl w:val="0"/>
          <w:lang w:val="en-US"/>
        </w:rPr>
        <w:t>connected</w:t>
      </w:r>
    </w:p>
    <w:p>
      <w:pPr>
        <w:pStyle w:val="Default"/>
        <w:numPr>
          <w:ilvl w:val="0"/>
          <w:numId w:val="2"/>
        </w:numPr>
        <w:suppressAutoHyphens w:val="1"/>
        <w:spacing w:before="0" w:line="240" w:lineRule="auto"/>
        <w:jc w:val="left"/>
        <w:rPr>
          <w:lang w:val="en-US"/>
        </w:rPr>
      </w:pPr>
      <w:r>
        <w:rPr>
          <w:rtl w:val="0"/>
          <w:lang w:val="en-US"/>
        </w:rPr>
        <w:t>respected</w:t>
      </w:r>
    </w:p>
    <w:p>
      <w:pPr>
        <w:pStyle w:val="Default"/>
        <w:numPr>
          <w:ilvl w:val="0"/>
          <w:numId w:val="2"/>
        </w:numPr>
        <w:suppressAutoHyphens w:val="1"/>
        <w:spacing w:before="0" w:line="240" w:lineRule="auto"/>
        <w:jc w:val="left"/>
        <w:rPr>
          <w:lang w:val="en-US"/>
        </w:rPr>
      </w:pPr>
      <w:r>
        <w:rPr>
          <w:rtl w:val="0"/>
          <w:lang w:val="en-US"/>
        </w:rPr>
        <w:t>free to simply be children</w:t>
      </w:r>
      <w:r>
        <w:br w:type="textWrapping"/>
      </w:r>
    </w:p>
    <w:p>
      <w:pPr>
        <w:pStyle w:val="Default"/>
        <w:suppressAutoHyphens w:val="1"/>
        <w:spacing w:before="0" w:after="240" w:line="240" w:lineRule="auto"/>
      </w:pPr>
      <w:r>
        <w:rPr>
          <w:rtl w:val="0"/>
          <w:lang w:val="en-US"/>
        </w:rPr>
        <w:t>Thank you for helping us create a culture where children come first.</w:t>
      </w:r>
    </w:p>
    <w:p>
      <w:pPr>
        <w:pStyle w:val="Default"/>
        <w:suppressAutoHyphens w:val="1"/>
        <w:spacing w:before="0" w:after="240" w:line="240" w:lineRule="auto"/>
      </w:pPr>
    </w:p>
    <w:p>
      <w:pPr>
        <w:pStyle w:val="Default"/>
        <w:suppressAutoHyphens w:val="1"/>
        <w:spacing w:before="0" w:after="240" w:line="240" w:lineRule="auto"/>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